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DD" w:rsidRDefault="003866DD" w:rsidP="003866DD">
      <w:pPr>
        <w:tabs>
          <w:tab w:val="left" w:pos="1298"/>
          <w:tab w:val="left" w:pos="2596"/>
          <w:tab w:val="left" w:pos="3894"/>
          <w:tab w:val="left" w:pos="5192"/>
          <w:tab w:val="left" w:pos="6490"/>
          <w:tab w:val="left" w:pos="7788"/>
          <w:tab w:val="left" w:pos="9086"/>
          <w:tab w:val="left" w:pos="10384"/>
          <w:tab w:val="left" w:pos="11682"/>
          <w:tab w:val="left" w:pos="12980"/>
          <w:tab w:val="left" w:pos="14278"/>
          <w:tab w:val="left" w:pos="15576"/>
          <w:tab w:val="left" w:pos="16874"/>
          <w:tab w:val="left" w:pos="18172"/>
        </w:tabs>
        <w:autoSpaceDE w:val="0"/>
        <w:spacing w:after="0"/>
        <w:rPr>
          <w:rFonts w:ascii="Times New Roman" w:hAnsi="Times New Roman"/>
          <w:b/>
          <w:bCs/>
          <w:sz w:val="28"/>
          <w:szCs w:val="28"/>
        </w:rPr>
      </w:pPr>
    </w:p>
    <w:p w:rsidR="003866DD" w:rsidRDefault="00845C58" w:rsidP="003866DD">
      <w:pPr>
        <w:shd w:val="clear" w:color="auto" w:fill="FFFFFF"/>
        <w:spacing w:after="0"/>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w:t>
      </w:r>
      <w:r w:rsidR="003866DD">
        <w:rPr>
          <w:rFonts w:ascii="Times New Roman" w:eastAsia="Times New Roman" w:hAnsi="Times New Roman"/>
          <w:color w:val="111111"/>
          <w:sz w:val="24"/>
          <w:szCs w:val="24"/>
          <w:lang w:eastAsia="lt-LT"/>
        </w:rPr>
        <w:t xml:space="preserve">                                                                                          PATVIRTINTA</w:t>
      </w:r>
    </w:p>
    <w:p w:rsidR="003866DD" w:rsidRDefault="003866DD" w:rsidP="003866DD">
      <w:pPr>
        <w:shd w:val="clear" w:color="auto" w:fill="FFFFFF"/>
        <w:spacing w:after="0"/>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Mažeikių lopšelio-darželio „Žilvitis“</w:t>
      </w:r>
    </w:p>
    <w:p w:rsidR="003866DD" w:rsidRDefault="003866DD" w:rsidP="003866DD">
      <w:pPr>
        <w:shd w:val="clear" w:color="auto" w:fill="FFFFFF"/>
        <w:spacing w:after="0"/>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direktoriaus 2020 m. kovo 27 d.</w:t>
      </w:r>
    </w:p>
    <w:p w:rsidR="003866DD" w:rsidRDefault="003866DD" w:rsidP="003866DD">
      <w:pPr>
        <w:shd w:val="clear" w:color="auto" w:fill="FFFFFF"/>
        <w:spacing w:after="0"/>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įsakymas Nr. V1-30</w:t>
      </w:r>
    </w:p>
    <w:p w:rsidR="003866DD" w:rsidRDefault="003866DD" w:rsidP="003866DD">
      <w:pPr>
        <w:shd w:val="clear" w:color="auto" w:fill="FFFFFF"/>
        <w:spacing w:after="0"/>
        <w:rPr>
          <w:rFonts w:ascii="Times New Roman" w:eastAsia="Times New Roman" w:hAnsi="Times New Roman"/>
          <w:color w:val="111111"/>
          <w:sz w:val="24"/>
          <w:szCs w:val="24"/>
          <w:lang w:eastAsia="lt-LT"/>
        </w:rPr>
      </w:pPr>
    </w:p>
    <w:p w:rsidR="003866DD" w:rsidRDefault="003866DD" w:rsidP="003866DD">
      <w:pPr>
        <w:shd w:val="clear" w:color="auto" w:fill="FFFFFF"/>
        <w:spacing w:after="0"/>
        <w:rPr>
          <w:rFonts w:ascii="Times New Roman" w:eastAsia="Times New Roman" w:hAnsi="Times New Roman"/>
          <w:color w:val="111111"/>
          <w:sz w:val="24"/>
          <w:szCs w:val="24"/>
          <w:lang w:eastAsia="lt-LT"/>
        </w:rPr>
      </w:pPr>
    </w:p>
    <w:p w:rsidR="003866DD" w:rsidRDefault="003866DD" w:rsidP="003866DD">
      <w:pPr>
        <w:shd w:val="clear" w:color="auto" w:fill="FFFFFF"/>
        <w:spacing w:after="0"/>
        <w:jc w:val="center"/>
        <w:rPr>
          <w:rFonts w:ascii="Times New Roman" w:eastAsia="Times New Roman" w:hAnsi="Times New Roman"/>
          <w:b/>
          <w:bCs/>
          <w:color w:val="111111"/>
          <w:sz w:val="24"/>
          <w:szCs w:val="24"/>
          <w:bdr w:val="none" w:sz="0" w:space="0" w:color="auto" w:frame="1"/>
          <w:lang w:eastAsia="lt-LT"/>
        </w:rPr>
      </w:pPr>
      <w:r>
        <w:rPr>
          <w:rFonts w:ascii="Times New Roman" w:eastAsia="Times New Roman" w:hAnsi="Times New Roman"/>
          <w:b/>
          <w:bCs/>
          <w:color w:val="111111"/>
          <w:sz w:val="24"/>
          <w:szCs w:val="24"/>
          <w:bdr w:val="none" w:sz="0" w:space="0" w:color="auto" w:frame="1"/>
          <w:lang w:eastAsia="lt-LT"/>
        </w:rPr>
        <w:t> MAŽEIKIŲ LOPŠELIO-DARŽELIO „ŽILVITIS“</w:t>
      </w:r>
    </w:p>
    <w:p w:rsidR="003866DD" w:rsidRDefault="003866DD" w:rsidP="003866DD">
      <w:pPr>
        <w:shd w:val="clear" w:color="auto" w:fill="FFFFFF"/>
        <w:spacing w:after="0"/>
        <w:jc w:val="center"/>
        <w:rPr>
          <w:rFonts w:ascii="Times New Roman" w:eastAsia="Times New Roman" w:hAnsi="Times New Roman"/>
          <w:color w:val="111111"/>
          <w:sz w:val="24"/>
          <w:szCs w:val="24"/>
          <w:lang w:eastAsia="lt-LT"/>
        </w:rPr>
      </w:pPr>
    </w:p>
    <w:p w:rsidR="003866DD" w:rsidRDefault="003866DD" w:rsidP="003866DD">
      <w:pPr>
        <w:shd w:val="clear" w:color="auto" w:fill="FFFFFF"/>
        <w:spacing w:after="0"/>
        <w:jc w:val="center"/>
        <w:rPr>
          <w:rFonts w:ascii="Times New Roman" w:eastAsia="Times New Roman" w:hAnsi="Times New Roman"/>
          <w:b/>
          <w:bCs/>
          <w:color w:val="111111"/>
          <w:sz w:val="24"/>
          <w:szCs w:val="24"/>
          <w:bdr w:val="none" w:sz="0" w:space="0" w:color="auto" w:frame="1"/>
          <w:lang w:eastAsia="lt-LT"/>
        </w:rPr>
      </w:pPr>
      <w:r>
        <w:rPr>
          <w:rFonts w:ascii="Times New Roman" w:eastAsia="Times New Roman" w:hAnsi="Times New Roman"/>
          <w:b/>
          <w:bCs/>
          <w:color w:val="111111"/>
          <w:sz w:val="24"/>
          <w:szCs w:val="24"/>
          <w:bdr w:val="none" w:sz="0" w:space="0" w:color="auto" w:frame="1"/>
          <w:lang w:eastAsia="lt-LT"/>
        </w:rPr>
        <w:t>UGDYMO PROCESO ORGANIZAVIMO NUOTOLINIU BŪDU TVARKA</w:t>
      </w:r>
    </w:p>
    <w:p w:rsidR="003866DD" w:rsidRDefault="003866DD" w:rsidP="003866DD">
      <w:pPr>
        <w:shd w:val="clear" w:color="auto" w:fill="FFFFFF"/>
        <w:spacing w:after="0"/>
        <w:jc w:val="center"/>
        <w:rPr>
          <w:rFonts w:ascii="Times New Roman" w:eastAsia="Times New Roman" w:hAnsi="Times New Roman"/>
          <w:color w:val="111111"/>
          <w:sz w:val="24"/>
          <w:szCs w:val="24"/>
          <w:lang w:eastAsia="lt-LT"/>
        </w:rPr>
      </w:pPr>
    </w:p>
    <w:p w:rsidR="003866DD" w:rsidRDefault="003866DD" w:rsidP="003866DD">
      <w:pPr>
        <w:shd w:val="clear" w:color="auto" w:fill="FFFFFF"/>
        <w:spacing w:after="0"/>
        <w:jc w:val="center"/>
        <w:rPr>
          <w:rFonts w:ascii="Times New Roman" w:eastAsia="Times New Roman" w:hAnsi="Times New Roman"/>
          <w:color w:val="111111"/>
          <w:sz w:val="24"/>
          <w:szCs w:val="24"/>
          <w:lang w:eastAsia="lt-LT"/>
        </w:rPr>
      </w:pPr>
      <w:r>
        <w:rPr>
          <w:rFonts w:ascii="Times New Roman" w:eastAsia="Times New Roman" w:hAnsi="Times New Roman"/>
          <w:b/>
          <w:bCs/>
          <w:color w:val="111111"/>
          <w:sz w:val="24"/>
          <w:szCs w:val="24"/>
          <w:bdr w:val="none" w:sz="0" w:space="0" w:color="auto" w:frame="1"/>
          <w:lang w:eastAsia="lt-LT"/>
        </w:rPr>
        <w:t>I SKYRIUS</w:t>
      </w:r>
    </w:p>
    <w:p w:rsidR="003866DD" w:rsidRDefault="003866DD" w:rsidP="003866DD">
      <w:pPr>
        <w:shd w:val="clear" w:color="auto" w:fill="FFFFFF"/>
        <w:spacing w:after="0"/>
        <w:jc w:val="center"/>
        <w:rPr>
          <w:rFonts w:ascii="Times New Roman" w:eastAsia="Times New Roman" w:hAnsi="Times New Roman"/>
          <w:b/>
          <w:bCs/>
          <w:color w:val="111111"/>
          <w:sz w:val="24"/>
          <w:szCs w:val="24"/>
          <w:bdr w:val="none" w:sz="0" w:space="0" w:color="auto" w:frame="1"/>
          <w:lang w:eastAsia="lt-LT"/>
        </w:rPr>
      </w:pPr>
      <w:r>
        <w:rPr>
          <w:rFonts w:ascii="Times New Roman" w:eastAsia="Times New Roman" w:hAnsi="Times New Roman"/>
          <w:b/>
          <w:bCs/>
          <w:color w:val="111111"/>
          <w:sz w:val="24"/>
          <w:szCs w:val="24"/>
          <w:bdr w:val="none" w:sz="0" w:space="0" w:color="auto" w:frame="1"/>
          <w:lang w:eastAsia="lt-LT"/>
        </w:rPr>
        <w:t>BENDROSIOS NUOSTATOS</w:t>
      </w: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Ugdymo proceso organizavimo nuotoliniu būdu tvarka (toliau – Tvarka) skirta Mažeikių lopšelio-darželio „Žilvitis“ (toliau – Darželis) bendruomenei pasirengti ugdymo proceso organizavimui nuotoliniu būdu, iki bus atnaujintas įprastas ugdymo procesas.</w:t>
      </w: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1. Esant koronoviruso grėsmei, nuotoliniu būdu Darželis gali ugdyti vaikus nepriklausomai nuo to, ar šis būdas yra įteisintas Darželio nuostatuose, ar ne. Laikinai organizuojant ugdymą nuotoliniu būdu, mokymo sutartys nekeičiamos.</w:t>
      </w: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2. Darželis pasirengia ir pateikia aiškią informaciją apie ugdymo organizavimą nuotoliniu būdu, bei kontaktus, kuriais galės gauti pagalbą vaikų tėvai (globėjai, rūpintojai), mokytojai.</w:t>
      </w: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3. Darželis, remdamasis LR švietimo, mokslo ir sporto ministro 2020 m. kovo 16 d. įsakymu Nr. V-372 „Rekomendacijomis dėl ugdymo proceso organizavimo nuotoliniu būdu“ ir LR švietimo, mokslo ir sporto ministro 2020 m. kovo 18 d. įsakymu Nr. V-390 „Dėl Švietimo, mokslo ir sporto ministro 2020 m. kovo 13 d. įsakymo Nr. V-366 „Dėl situacijos, susijusios su koronavirusu“ pakeitimo“, įsivertina darželio galimybes ugdymo procesą organizuoti nuotoliniu būdu ir susitaria dėl ugdymo proceso organizavimo nuotoliniu būdu. Mokytojai įgyvendina ikimokyklinio ir priešmokyklinio ugdymo programas nuotoliniu būdu nuo 2020 m. kovo 30 d. iki kol bus atnaujintas įprastas ugdymo procesas.</w:t>
      </w: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p>
    <w:p w:rsidR="003866DD" w:rsidRDefault="003866DD" w:rsidP="003866DD">
      <w:pPr>
        <w:shd w:val="clear" w:color="auto" w:fill="FFFFFF"/>
        <w:spacing w:after="0"/>
        <w:jc w:val="center"/>
        <w:rPr>
          <w:rFonts w:ascii="Times New Roman" w:eastAsia="Times New Roman" w:hAnsi="Times New Roman"/>
          <w:color w:val="111111"/>
          <w:sz w:val="24"/>
          <w:szCs w:val="24"/>
          <w:lang w:eastAsia="lt-LT"/>
        </w:rPr>
      </w:pPr>
      <w:r>
        <w:rPr>
          <w:rFonts w:ascii="Times New Roman" w:eastAsia="Times New Roman" w:hAnsi="Times New Roman"/>
          <w:b/>
          <w:bCs/>
          <w:color w:val="111111"/>
          <w:sz w:val="24"/>
          <w:szCs w:val="24"/>
          <w:bdr w:val="none" w:sz="0" w:space="0" w:color="auto" w:frame="1"/>
          <w:lang w:eastAsia="lt-LT"/>
        </w:rPr>
        <w:t> II SKYRIUS</w:t>
      </w:r>
    </w:p>
    <w:p w:rsidR="003866DD" w:rsidRDefault="003866DD" w:rsidP="003866DD">
      <w:pPr>
        <w:shd w:val="clear" w:color="auto" w:fill="FFFFFF"/>
        <w:spacing w:after="0"/>
        <w:jc w:val="center"/>
        <w:rPr>
          <w:rFonts w:ascii="Times New Roman" w:eastAsia="Times New Roman" w:hAnsi="Times New Roman"/>
          <w:b/>
          <w:bCs/>
          <w:color w:val="111111"/>
          <w:sz w:val="24"/>
          <w:szCs w:val="24"/>
          <w:bdr w:val="none" w:sz="0" w:space="0" w:color="auto" w:frame="1"/>
          <w:lang w:eastAsia="lt-LT"/>
        </w:rPr>
      </w:pPr>
      <w:r>
        <w:rPr>
          <w:rFonts w:ascii="Times New Roman" w:eastAsia="Times New Roman" w:hAnsi="Times New Roman"/>
          <w:b/>
          <w:bCs/>
          <w:color w:val="111111"/>
          <w:sz w:val="24"/>
          <w:szCs w:val="24"/>
          <w:bdr w:val="none" w:sz="0" w:space="0" w:color="auto" w:frame="1"/>
          <w:lang w:eastAsia="lt-LT"/>
        </w:rPr>
        <w:t>PASIRENGIMAS ORGANIZUOTI UGDYMO PROCESĄ NUOTOLINIU BŪDU</w:t>
      </w: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4. Siekiant pasirengti ugdymo procesą organizuoti nuotoliniu būdu, Darželis:</w:t>
      </w:r>
    </w:p>
    <w:p w:rsidR="003866DD" w:rsidRDefault="003866DD" w:rsidP="003866DD">
      <w:pPr>
        <w:shd w:val="clear" w:color="auto" w:fill="FFFFFF"/>
        <w:spacing w:before="180" w:after="18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4.1. įsivertina pasirengimą dirbti nuotoliniu būdu: technologines galimybes, turimas skaitmenines priemones, mokytojų kompetenciją, vaikų amžių ir jų aplinkos galimybes dirbti nuotoliniu būdu; Darželis pasirenka tokią nuotolinio ugdymo aplinką, kuri užtikrina ne tik ugdymo turinio pasiekiamumą, bet ir bendravimą bei bendradarbiavimą ugdymo proceso metu;</w:t>
      </w:r>
    </w:p>
    <w:p w:rsidR="003866DD" w:rsidRDefault="003866DD" w:rsidP="003866DD">
      <w:pPr>
        <w:shd w:val="clear" w:color="auto" w:fill="FFFFFF"/>
        <w:spacing w:before="180" w:after="18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4.2. įsivertina, ar visų ugdytinių tėvai turi prieigą prie pasirinktos programinės įrangos;</w:t>
      </w:r>
    </w:p>
    <w:p w:rsidR="003866DD" w:rsidRDefault="003866DD" w:rsidP="003866DD">
      <w:pPr>
        <w:shd w:val="clear" w:color="auto" w:fill="FFFFFF"/>
        <w:spacing w:before="180" w:after="18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4.3. paskiria skaitmeninių technologijų administratorių (IKT koordinatorių), kuris konsultuos mokytojus technologijų naudojimo klausimais; paskelbia Darželio internetinėje svetainėje kontaktinę informaciją, kur mokytojai ir tėvai galėtų kreiptis į administratorių dėl techninės pagalbos.</w:t>
      </w:r>
    </w:p>
    <w:p w:rsidR="00845C58" w:rsidRDefault="00845C58" w:rsidP="003866DD">
      <w:pPr>
        <w:shd w:val="clear" w:color="auto" w:fill="FFFFFF"/>
        <w:spacing w:before="180" w:after="180"/>
        <w:jc w:val="both"/>
        <w:rPr>
          <w:rFonts w:ascii="Times New Roman" w:eastAsia="Times New Roman" w:hAnsi="Times New Roman"/>
          <w:color w:val="111111"/>
          <w:sz w:val="24"/>
          <w:szCs w:val="24"/>
          <w:lang w:eastAsia="lt-LT"/>
        </w:rPr>
      </w:pPr>
    </w:p>
    <w:p w:rsidR="00845C58" w:rsidRDefault="00845C58" w:rsidP="003866DD">
      <w:pPr>
        <w:shd w:val="clear" w:color="auto" w:fill="FFFFFF"/>
        <w:spacing w:before="180" w:after="180"/>
        <w:jc w:val="both"/>
        <w:rPr>
          <w:rFonts w:ascii="Times New Roman" w:eastAsia="Times New Roman" w:hAnsi="Times New Roman"/>
          <w:color w:val="111111"/>
          <w:sz w:val="24"/>
          <w:szCs w:val="24"/>
          <w:lang w:eastAsia="lt-LT"/>
        </w:rPr>
      </w:pPr>
      <w:bookmarkStart w:id="0" w:name="_GoBack"/>
      <w:bookmarkEnd w:id="0"/>
    </w:p>
    <w:p w:rsidR="003866DD" w:rsidRDefault="003866DD" w:rsidP="003866DD">
      <w:pPr>
        <w:pStyle w:val="ListParagraph"/>
        <w:numPr>
          <w:ilvl w:val="0"/>
          <w:numId w:val="1"/>
        </w:numPr>
        <w:shd w:val="clear" w:color="auto" w:fill="FFFFFF"/>
        <w:contextualSpacing/>
        <w:jc w:val="both"/>
        <w:textAlignment w:val="baseline"/>
        <w:rPr>
          <w:color w:val="111111"/>
          <w:szCs w:val="24"/>
        </w:rPr>
      </w:pPr>
      <w:r>
        <w:rPr>
          <w:color w:val="111111"/>
          <w:szCs w:val="24"/>
        </w:rPr>
        <w:lastRenderedPageBreak/>
        <w:t>Darželyje susitarta:</w:t>
      </w:r>
    </w:p>
    <w:p w:rsidR="003866DD" w:rsidRDefault="003866DD" w:rsidP="003866DD">
      <w:pPr>
        <w:shd w:val="clear" w:color="auto" w:fill="FFFFFF"/>
        <w:spacing w:before="180" w:after="18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5.1. dėl nuotolinės mokymosi aplinkos: el. dienynas „Mūsų darželis“, el. paštas, Facebook uždaros grupės, telefonas, Messenger, Skype, Viber;</w:t>
      </w:r>
    </w:p>
    <w:p w:rsidR="003866DD" w:rsidRDefault="003866DD" w:rsidP="003866DD">
      <w:pPr>
        <w:shd w:val="clear" w:color="auto" w:fill="FFFFFF"/>
        <w:spacing w:before="180" w:after="18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5.2. dėl ugdymo organizavimo:</w:t>
      </w:r>
    </w:p>
    <w:p w:rsidR="003866DD" w:rsidRDefault="003866DD" w:rsidP="003866DD">
      <w:pPr>
        <w:shd w:val="clear" w:color="auto" w:fill="FFFFFF"/>
        <w:spacing w:before="180" w:after="18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5.2.1. mokytojos su ugdytinių tėvais (globėjais, rūpintojais) susitaria dėl bendravimo ir bendradarbiavimo elektroninėmis priemonėmis formų, dėl ugdymo užduočių pateikimo būdo ir laiko, grįžtamojo ryšio palaikymo; komunikuojant nuotoliniu būdu užtikrinama asmens duomenų apsauga;</w:t>
      </w:r>
    </w:p>
    <w:p w:rsidR="003866DD" w:rsidRDefault="003866DD" w:rsidP="003866DD">
      <w:pPr>
        <w:shd w:val="clear" w:color="auto" w:fill="FFFFFF"/>
        <w:spacing w:before="180" w:after="18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5.2.2. ugdymas vykdomas pagal mokytojų parengtus ilgalaikius ir trumpalaikius grupių ugdomosios veiklos planus;</w:t>
      </w:r>
    </w:p>
    <w:p w:rsidR="003866DD" w:rsidRDefault="003866DD" w:rsidP="003866DD">
      <w:pPr>
        <w:shd w:val="clear" w:color="auto" w:fill="FFFFFF"/>
        <w:spacing w:before="180" w:after="18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5.3. specialistai (logopedas, specialusis pedagogas, tiflopedagogas, socialinis pedagogas, psichologas) susitaria su ugdytinių, kuriems reikalinga pagalba,   tėvais (globėjais, rūpintojai) dėl specialiosios pagalbos teikimo naudojantis darželio pasirinktomis nuotolinio mokymo(si) aplinkomis.</w:t>
      </w:r>
    </w:p>
    <w:p w:rsidR="003866DD" w:rsidRDefault="003866DD" w:rsidP="003866DD">
      <w:pPr>
        <w:shd w:val="clear" w:color="auto" w:fill="FFFFFF"/>
        <w:spacing w:before="180" w:after="18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6. Ugdytinių tėvai (globėjai, rūpintojai) informuojami kaip bus organizuojamas nuotolinis ugdymas (Darželio svetainėje  </w:t>
      </w:r>
      <w:hyperlink r:id="rId6" w:history="1">
        <w:r>
          <w:rPr>
            <w:rStyle w:val="Hyperlink"/>
            <w:rFonts w:ascii="Times New Roman" w:hAnsi="Times New Roman"/>
            <w:sz w:val="24"/>
            <w:szCs w:val="24"/>
          </w:rPr>
          <w:t>http://www.zilvitismazeikiai.lt/</w:t>
        </w:r>
      </w:hyperlink>
      <w:r>
        <w:rPr>
          <w:rFonts w:ascii="Times New Roman" w:eastAsia="Times New Roman" w:hAnsi="Times New Roman"/>
          <w:color w:val="111111"/>
          <w:sz w:val="24"/>
          <w:szCs w:val="24"/>
          <w:lang w:eastAsia="lt-LT"/>
        </w:rPr>
        <w:t xml:space="preserve"> ir el. dienyne „Mūsų darželis“).</w:t>
      </w:r>
    </w:p>
    <w:p w:rsidR="003866DD" w:rsidRDefault="003866DD" w:rsidP="003866DD">
      <w:pPr>
        <w:shd w:val="clear" w:color="auto" w:fill="FFFFFF"/>
        <w:spacing w:after="0"/>
        <w:jc w:val="center"/>
        <w:rPr>
          <w:rFonts w:ascii="Times New Roman" w:eastAsia="Times New Roman" w:hAnsi="Times New Roman"/>
          <w:b/>
          <w:bCs/>
          <w:color w:val="111111"/>
          <w:sz w:val="24"/>
          <w:szCs w:val="24"/>
          <w:bdr w:val="none" w:sz="0" w:space="0" w:color="auto" w:frame="1"/>
          <w:lang w:eastAsia="lt-LT"/>
        </w:rPr>
      </w:pPr>
    </w:p>
    <w:p w:rsidR="003866DD" w:rsidRDefault="003866DD" w:rsidP="003866DD">
      <w:pPr>
        <w:shd w:val="clear" w:color="auto" w:fill="FFFFFF"/>
        <w:spacing w:after="0"/>
        <w:jc w:val="center"/>
        <w:rPr>
          <w:rFonts w:ascii="Times New Roman" w:eastAsia="Times New Roman" w:hAnsi="Times New Roman"/>
          <w:color w:val="111111"/>
          <w:sz w:val="24"/>
          <w:szCs w:val="24"/>
          <w:lang w:eastAsia="lt-LT"/>
        </w:rPr>
      </w:pPr>
      <w:r>
        <w:rPr>
          <w:rFonts w:ascii="Times New Roman" w:eastAsia="Times New Roman" w:hAnsi="Times New Roman"/>
          <w:b/>
          <w:bCs/>
          <w:color w:val="111111"/>
          <w:sz w:val="24"/>
          <w:szCs w:val="24"/>
          <w:bdr w:val="none" w:sz="0" w:space="0" w:color="auto" w:frame="1"/>
          <w:lang w:eastAsia="lt-LT"/>
        </w:rPr>
        <w:t>III SKYRIUS</w:t>
      </w:r>
    </w:p>
    <w:p w:rsidR="003866DD" w:rsidRDefault="003866DD" w:rsidP="003866DD">
      <w:pPr>
        <w:shd w:val="clear" w:color="auto" w:fill="FFFFFF"/>
        <w:spacing w:after="0"/>
        <w:jc w:val="center"/>
        <w:rPr>
          <w:rFonts w:ascii="Times New Roman" w:eastAsia="Times New Roman" w:hAnsi="Times New Roman"/>
          <w:b/>
          <w:bCs/>
          <w:color w:val="111111"/>
          <w:sz w:val="24"/>
          <w:szCs w:val="24"/>
          <w:bdr w:val="none" w:sz="0" w:space="0" w:color="auto" w:frame="1"/>
          <w:lang w:eastAsia="lt-LT"/>
        </w:rPr>
      </w:pPr>
      <w:r>
        <w:rPr>
          <w:rFonts w:ascii="Times New Roman" w:eastAsia="Times New Roman" w:hAnsi="Times New Roman"/>
          <w:b/>
          <w:bCs/>
          <w:color w:val="111111"/>
          <w:sz w:val="24"/>
          <w:szCs w:val="24"/>
          <w:bdr w:val="none" w:sz="0" w:space="0" w:color="auto" w:frame="1"/>
          <w:lang w:eastAsia="lt-LT"/>
        </w:rPr>
        <w:t>NUOTOLINIO MOKYMO VYKDYMAS</w:t>
      </w: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7. Mokytojai ir ugdytinių tėvai (globėjai, rūpintojai) turi galimybę prisijungti prie nuotolinio mokymo aplinkos.</w:t>
      </w: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8. Mokytojai gali sukurti aplinką (pvz., uždara „Facebook“ grupė), kurioje visi būtų kviečiami dalintis patirtimi.</w:t>
      </w: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9. Mokytojai seka Darželio, Švietimo, mokslo ir sporto ministerijos teikiamą informaciją dėl darbo organizavimo ugdant vaikus nuotoliniu būdu.</w:t>
      </w:r>
    </w:p>
    <w:p w:rsidR="003866DD" w:rsidRDefault="003866DD" w:rsidP="003866DD">
      <w:pPr>
        <w:shd w:val="clear" w:color="auto" w:fill="FFFFFF"/>
        <w:spacing w:after="0"/>
        <w:jc w:val="both"/>
        <w:rPr>
          <w:rFonts w:ascii="Times New Roman" w:eastAsia="Times New Roman" w:hAnsi="Times New Roman"/>
          <w:color w:val="111111"/>
          <w:sz w:val="24"/>
          <w:szCs w:val="24"/>
          <w:lang w:eastAsia="lt-LT"/>
        </w:rPr>
      </w:pPr>
      <w:r>
        <w:rPr>
          <w:rFonts w:ascii="Times New Roman" w:eastAsia="Times New Roman" w:hAnsi="Times New Roman"/>
          <w:color w:val="111111"/>
          <w:sz w:val="24"/>
          <w:szCs w:val="24"/>
          <w:lang w:eastAsia="lt-LT"/>
        </w:rPr>
        <w:t xml:space="preserve">           10. Mokytojai nuolat domisi, ieško metodinės medžiagos nuotoliniam ugdymui (</w:t>
      </w:r>
      <w:hyperlink r:id="rId7" w:history="1">
        <w:r>
          <w:rPr>
            <w:rStyle w:val="Hyperlink"/>
            <w:rFonts w:ascii="Times New Roman" w:eastAsia="Times New Roman" w:hAnsi="Times New Roman"/>
            <w:sz w:val="24"/>
            <w:szCs w:val="24"/>
            <w:bdr w:val="none" w:sz="0" w:space="0" w:color="auto" w:frame="1"/>
            <w:lang w:eastAsia="lt-LT"/>
          </w:rPr>
          <w:t>https://www.nsa.smm.lt/nuotolinis</w:t>
        </w:r>
      </w:hyperlink>
      <w:r>
        <w:rPr>
          <w:rFonts w:ascii="Times New Roman" w:eastAsia="Times New Roman" w:hAnsi="Times New Roman"/>
          <w:color w:val="111111"/>
          <w:sz w:val="24"/>
          <w:szCs w:val="24"/>
          <w:lang w:eastAsia="lt-LT"/>
        </w:rPr>
        <w:t> ir kt.).</w:t>
      </w:r>
    </w:p>
    <w:p w:rsidR="003866DD" w:rsidRDefault="003866DD" w:rsidP="003866DD">
      <w:pPr>
        <w:rPr>
          <w:rFonts w:ascii="Times New Roman" w:hAnsi="Times New Roman"/>
          <w:sz w:val="24"/>
          <w:szCs w:val="24"/>
        </w:rPr>
      </w:pPr>
    </w:p>
    <w:p w:rsidR="007B53C0" w:rsidRDefault="007B53C0"/>
    <w:sectPr w:rsidR="007B53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BA"/>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61839"/>
    <w:multiLevelType w:val="hybridMultilevel"/>
    <w:tmpl w:val="4558CCD0"/>
    <w:lvl w:ilvl="0" w:tplc="2604D2FA">
      <w:start w:val="5"/>
      <w:numFmt w:val="decimal"/>
      <w:lvlText w:val="%1."/>
      <w:lvlJc w:val="left"/>
      <w:pPr>
        <w:ind w:left="1020" w:hanging="360"/>
      </w:pPr>
    </w:lvl>
    <w:lvl w:ilvl="1" w:tplc="04270019">
      <w:start w:val="1"/>
      <w:numFmt w:val="lowerLetter"/>
      <w:lvlText w:val="%2."/>
      <w:lvlJc w:val="left"/>
      <w:pPr>
        <w:ind w:left="1740" w:hanging="360"/>
      </w:pPr>
    </w:lvl>
    <w:lvl w:ilvl="2" w:tplc="0427001B">
      <w:start w:val="1"/>
      <w:numFmt w:val="lowerRoman"/>
      <w:lvlText w:val="%3."/>
      <w:lvlJc w:val="right"/>
      <w:pPr>
        <w:ind w:left="2460" w:hanging="180"/>
      </w:pPr>
    </w:lvl>
    <w:lvl w:ilvl="3" w:tplc="0427000F">
      <w:start w:val="1"/>
      <w:numFmt w:val="decimal"/>
      <w:lvlText w:val="%4."/>
      <w:lvlJc w:val="left"/>
      <w:pPr>
        <w:ind w:left="3180" w:hanging="360"/>
      </w:pPr>
    </w:lvl>
    <w:lvl w:ilvl="4" w:tplc="04270019">
      <w:start w:val="1"/>
      <w:numFmt w:val="lowerLetter"/>
      <w:lvlText w:val="%5."/>
      <w:lvlJc w:val="left"/>
      <w:pPr>
        <w:ind w:left="3900" w:hanging="360"/>
      </w:pPr>
    </w:lvl>
    <w:lvl w:ilvl="5" w:tplc="0427001B">
      <w:start w:val="1"/>
      <w:numFmt w:val="lowerRoman"/>
      <w:lvlText w:val="%6."/>
      <w:lvlJc w:val="right"/>
      <w:pPr>
        <w:ind w:left="4620" w:hanging="180"/>
      </w:pPr>
    </w:lvl>
    <w:lvl w:ilvl="6" w:tplc="0427000F">
      <w:start w:val="1"/>
      <w:numFmt w:val="decimal"/>
      <w:lvlText w:val="%7."/>
      <w:lvlJc w:val="left"/>
      <w:pPr>
        <w:ind w:left="5340" w:hanging="360"/>
      </w:pPr>
    </w:lvl>
    <w:lvl w:ilvl="7" w:tplc="04270019">
      <w:start w:val="1"/>
      <w:numFmt w:val="lowerLetter"/>
      <w:lvlText w:val="%8."/>
      <w:lvlJc w:val="left"/>
      <w:pPr>
        <w:ind w:left="6060" w:hanging="360"/>
      </w:pPr>
    </w:lvl>
    <w:lvl w:ilvl="8" w:tplc="0427001B">
      <w:start w:val="1"/>
      <w:numFmt w:val="lowerRoman"/>
      <w:lvlText w:val="%9."/>
      <w:lvlJc w:val="right"/>
      <w:pPr>
        <w:ind w:left="67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DD"/>
    <w:rsid w:val="003866DD"/>
    <w:rsid w:val="007B53C0"/>
    <w:rsid w:val="00845C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DD"/>
    <w:pPr>
      <w:suppressAutoHyphens/>
      <w:autoSpaceDN w:val="0"/>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866DD"/>
    <w:rPr>
      <w:color w:val="0000FF"/>
      <w:u w:val="single"/>
    </w:rPr>
  </w:style>
  <w:style w:type="paragraph" w:styleId="ListParagraph">
    <w:name w:val="List Paragraph"/>
    <w:basedOn w:val="Normal"/>
    <w:uiPriority w:val="34"/>
    <w:qFormat/>
    <w:rsid w:val="003866DD"/>
    <w:pPr>
      <w:suppressAutoHyphens w:val="0"/>
      <w:spacing w:after="0"/>
      <w:ind w:left="720"/>
    </w:pPr>
    <w:rPr>
      <w:rFonts w:ascii="Times New Roman" w:eastAsia="Times New Roman" w:hAnsi="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DD"/>
    <w:pPr>
      <w:suppressAutoHyphens/>
      <w:autoSpaceDN w:val="0"/>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866DD"/>
    <w:rPr>
      <w:color w:val="0000FF"/>
      <w:u w:val="single"/>
    </w:rPr>
  </w:style>
  <w:style w:type="paragraph" w:styleId="ListParagraph">
    <w:name w:val="List Paragraph"/>
    <w:basedOn w:val="Normal"/>
    <w:uiPriority w:val="34"/>
    <w:qFormat/>
    <w:rsid w:val="003866DD"/>
    <w:pPr>
      <w:suppressAutoHyphens w:val="0"/>
      <w:spacing w:after="0"/>
      <w:ind w:left="720"/>
    </w:pPr>
    <w:rPr>
      <w:rFonts w:ascii="Times New Roman" w:eastAsia="Times New Roman" w:hAnsi="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sa.smm.lt/nuotoli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lvitismazeikiai.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lopšelis-darželis Žilvitis</dc:creator>
  <cp:keywords/>
  <dc:description/>
  <cp:lastModifiedBy>Admin</cp:lastModifiedBy>
  <cp:revision>2</cp:revision>
  <dcterms:created xsi:type="dcterms:W3CDTF">2020-03-30T06:40:00Z</dcterms:created>
  <dcterms:modified xsi:type="dcterms:W3CDTF">2020-04-07T14:47:00Z</dcterms:modified>
</cp:coreProperties>
</file>