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1C" w:rsidRDefault="0074222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Komisijos, esančios lopšelyje-darželyje „Žilvitis“: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rPr>
          <w:trHeight w:val="526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</w:tabs>
              <w:spacing w:after="0"/>
              <w:ind w:left="714" w:hanging="3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Atsargų ir trumpalaikio turto nurašymui bei likvidavimui komisijos nariai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2020 m. sausio 31 d. Nr. V1-16)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Jurkienė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Stabinskienė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Rūta Virkutienė</w:t>
            </w:r>
          </w:p>
        </w:tc>
      </w:tr>
    </w:tbl>
    <w:p w:rsidR="00747F1C" w:rsidRDefault="00747F1C">
      <w:pPr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  <w:tab w:val="left" w:pos="10384"/>
                <w:tab w:val="left" w:pos="11682"/>
                <w:tab w:val="left" w:pos="12980"/>
                <w:tab w:val="left" w:pos="14278"/>
                <w:tab w:val="left" w:pos="15576"/>
                <w:tab w:val="left" w:pos="16874"/>
              </w:tabs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Viešųjų pirkimų komisijos nariai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2020 m. sausio 2 d. Nr. V1-7.2)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Meilutė Paulauskaitė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Narmontienė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Meilė Judickienė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Loreta Šulcienė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Aušrinė Stancevičienė</w:t>
            </w:r>
          </w:p>
        </w:tc>
      </w:tr>
    </w:tbl>
    <w:p w:rsidR="00747F1C" w:rsidRDefault="00747F1C">
      <w:pPr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/>
              <w:ind w:left="714" w:hanging="3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Inventorizacijos komisijos nariai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2019 m. lapkričio 27 d. Nr. V1-100)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Jurkienė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Stabinskienė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Rūta Virkutienė</w:t>
            </w:r>
          </w:p>
        </w:tc>
      </w:tr>
    </w:tbl>
    <w:p w:rsidR="00747F1C" w:rsidRDefault="00747F1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872B71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Atestacinės komisijos nariai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Narmontienė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sekretorė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Jurkienė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Nijolė Zakalskienė</w:t>
            </w:r>
          </w:p>
        </w:tc>
      </w:tr>
      <w:tr w:rsidR="00747F1C">
        <w:trPr>
          <w:trHeight w:val="2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Garalienė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 Kontenienė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Sida Liutkuvienė</w:t>
            </w:r>
          </w:p>
        </w:tc>
      </w:tr>
    </w:tbl>
    <w:p w:rsidR="00747F1C" w:rsidRDefault="00747F1C">
      <w:pPr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  <w:tab w:val="left" w:pos="10384"/>
                <w:tab w:val="left" w:pos="11682"/>
                <w:tab w:val="left" w:pos="12980"/>
                <w:tab w:val="left" w:pos="14278"/>
                <w:tab w:val="left" w:pos="15576"/>
                <w:tab w:val="left" w:pos="16848"/>
              </w:tabs>
              <w:spacing w:after="0"/>
              <w:ind w:left="714" w:hanging="3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Vaiko gerovės komisijos nariai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2020 m. sausio 31 d. Nr. V1-14)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Narmontienė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Steigėjo atstovė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Skurvydienė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Kesminienė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Grigaliūnienė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Kovalčiuk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Bodžienė</w:t>
            </w:r>
          </w:p>
        </w:tc>
      </w:tr>
    </w:tbl>
    <w:p w:rsidR="00747F1C" w:rsidRDefault="00747F1C">
      <w:pPr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Korupcijos prevencijos ir kontrolės darbo grupė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2020 m. sausio 31 d. Nr. V1-15.1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Kozienė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Sida Liutkuvienė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Janauskienė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Lijana Vaičienė</w:t>
            </w:r>
          </w:p>
        </w:tc>
      </w:tr>
    </w:tbl>
    <w:p w:rsidR="00747F1C" w:rsidRDefault="00747F1C">
      <w:pPr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Darbo tarybos nariai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21F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2020</w:t>
            </w:r>
            <w:r w:rsidR="00D62A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m. vasario 27 d. Nr. V1-22.1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D62A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Kozienė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sekretorė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Ilona Juodienė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8E0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Gedvilienė</w:t>
            </w:r>
          </w:p>
        </w:tc>
      </w:tr>
    </w:tbl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66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Lopšelio-darželio tarybos nariai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(2019 m. lapkričio 14 d. Tarybos posėdžio protokolas Nr. 6.1)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Pirmininkė (pedagogų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Skurvydienė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 (pedagogų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Rasutė Kauneckienė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Sekretorė (pedagogų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Stabinskienė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Narė (darbuotojų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Loreta Šulcienė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Narė (darbuotojų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Aušra Rušinienė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Narė (darbuotojų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Aušra Montvydienė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Narė (tėvų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Montrimaitė</w:t>
            </w:r>
          </w:p>
        </w:tc>
      </w:tr>
      <w:tr w:rsidR="00747F1C">
        <w:trPr>
          <w:trHeight w:val="2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Narė (tėvų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Evelina Radvilaitė - Budreckienė</w:t>
            </w:r>
          </w:p>
        </w:tc>
      </w:tr>
      <w:tr w:rsidR="00747F1C">
        <w:trPr>
          <w:trHeight w:val="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Narė (tėvų atstovė)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Čerkasienė</w:t>
            </w:r>
          </w:p>
        </w:tc>
      </w:tr>
    </w:tbl>
    <w:p w:rsidR="00747F1C" w:rsidRDefault="00747F1C">
      <w:pPr>
        <w:pStyle w:val="Betarp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Normal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 xml:space="preserve">Mokymo ir atestavimo darbuotojų saugos ir sveikatos klausimais komisijos nariai </w:t>
            </w:r>
            <w:r>
              <w:rPr>
                <w:rFonts w:ascii="Times New Roman" w:hAnsi="Times New Roman"/>
                <w:i/>
                <w:szCs w:val="24"/>
              </w:rPr>
              <w:t>(2017 m. kovo 20 d. Nr. V1-16)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Meilė Judickienė</w:t>
            </w:r>
          </w:p>
        </w:tc>
      </w:tr>
      <w:tr w:rsidR="00747F1C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Skurvydienė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Narmontienė</w:t>
            </w:r>
          </w:p>
        </w:tc>
      </w:tr>
    </w:tbl>
    <w:p w:rsidR="00747F1C" w:rsidRDefault="00747F1C">
      <w:pPr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  <w:tab w:val="left" w:pos="10384"/>
                <w:tab w:val="left" w:pos="11682"/>
                <w:tab w:val="left" w:pos="12980"/>
                <w:tab w:val="left" w:pos="14278"/>
                <w:tab w:val="left" w:pos="15576"/>
                <w:tab w:val="left" w:pos="16874"/>
              </w:tabs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Darbo grupė įstaigos veiklos kokybės įsivertinimui vykdyti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2019 m. spalio 17 d. Nr.V1-88)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Narmontienė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Jurkienė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Skurvydienė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Grigaliūnienė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Bodžienė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Danguolė Kaminskienė</w:t>
            </w:r>
          </w:p>
        </w:tc>
      </w:tr>
    </w:tbl>
    <w:p w:rsidR="00747F1C" w:rsidRDefault="00747F1C">
      <w:pPr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  <w:tab w:val="left" w:pos="10384"/>
                <w:tab w:val="left" w:pos="11682"/>
                <w:tab w:val="left" w:pos="12980"/>
                <w:tab w:val="left" w:pos="14278"/>
                <w:tab w:val="left" w:pos="15576"/>
                <w:tab w:val="left" w:pos="16874"/>
                <w:tab w:val="left" w:pos="18172"/>
              </w:tabs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Maisto paruošimo skyriaus, savikontrolės vidinio audito atlikimo komisija </w:t>
            </w:r>
          </w:p>
          <w:p w:rsidR="00747F1C" w:rsidRDefault="00742228">
            <w:pPr>
              <w:tabs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  <w:tab w:val="left" w:pos="10384"/>
                <w:tab w:val="left" w:pos="11682"/>
                <w:tab w:val="left" w:pos="12980"/>
                <w:tab w:val="left" w:pos="14278"/>
                <w:tab w:val="left" w:pos="15576"/>
                <w:tab w:val="left" w:pos="16874"/>
                <w:tab w:val="left" w:pos="18172"/>
              </w:tabs>
              <w:autoSpaceDE w:val="0"/>
              <w:spacing w:after="0"/>
              <w:ind w:left="36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2019 m. rugsėjo 2 d. Nr. V1-53)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Jūratė Sukurienė</w:t>
            </w:r>
          </w:p>
        </w:tc>
      </w:tr>
      <w:tr w:rsidR="00747F1C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Laimutė Janauskienė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Juzefa Balvočienė</w:t>
            </w:r>
          </w:p>
        </w:tc>
      </w:tr>
    </w:tbl>
    <w:p w:rsidR="00747F1C" w:rsidRDefault="00747F1C">
      <w:pPr>
        <w:tabs>
          <w:tab w:val="left" w:pos="426"/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  <w:tab w:val="left" w:pos="10384"/>
          <w:tab w:val="left" w:pos="11682"/>
          <w:tab w:val="left" w:pos="12980"/>
          <w:tab w:val="left" w:pos="14278"/>
          <w:tab w:val="left" w:pos="15576"/>
          <w:tab w:val="left" w:pos="16874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  <w:tab w:val="left" w:pos="10384"/>
                <w:tab w:val="left" w:pos="11682"/>
                <w:tab w:val="left" w:pos="12980"/>
                <w:tab w:val="left" w:pos="14278"/>
                <w:tab w:val="left" w:pos="15576"/>
                <w:tab w:val="left" w:pos="16874"/>
              </w:tabs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Perteklinę darbo funkciją atliekančio darbuotojo atleidimo atrankos vykdymo ir pasiūlymų teikimo komisija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(2019 m. liepos 5 d. Nr. V1-47)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Bieliauskaitė </w:t>
            </w:r>
          </w:p>
        </w:tc>
      </w:tr>
      <w:tr w:rsidR="00747F1C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 Kontenienė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Ilona Juodienė</w:t>
            </w:r>
          </w:p>
        </w:tc>
      </w:tr>
    </w:tbl>
    <w:p w:rsidR="00747F1C" w:rsidRDefault="00747F1C">
      <w:pPr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  <w:tab w:val="left" w:pos="10384"/>
                <w:tab w:val="left" w:pos="11682"/>
                <w:tab w:val="left" w:pos="12980"/>
                <w:tab w:val="left" w:pos="14278"/>
                <w:tab w:val="left" w:pos="15576"/>
                <w:tab w:val="left" w:pos="16874"/>
                <w:tab w:val="left" w:pos="18172"/>
              </w:tabs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Ilgalaikio turto įvedimo į eksploataciją komisija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2019 m. lapkričio 4 d. Nr. V1-90.2)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Loreta Šulcienė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Meilė Judickienė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Aušrinė Stancevičienė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Stabinskienė</w:t>
            </w:r>
          </w:p>
        </w:tc>
      </w:tr>
    </w:tbl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Pedagogų etikos komisijos nariai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(2020 m. vasario 17 d. Nr. V1-20)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Grigaliūnienė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 Kontenienė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auklėtoja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Ilona Juodienė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auklėtoja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Danguolė Kaminskienė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auklėtoja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 Katkutė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psichologė</w:t>
            </w:r>
          </w:p>
        </w:tc>
      </w:tr>
    </w:tbl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6231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/>
              <w:ind w:left="714" w:hanging="3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Komisija pareigybių aprašymams peržiūrėti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(2018 m. rugpjūčio 31 d. Nr. V1-32.1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Narmontienė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Pirmininkės pavaduotoja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Sida Liutkuvienė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Bieliauskaitė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Skurvydienė</w:t>
            </w:r>
          </w:p>
        </w:tc>
      </w:tr>
    </w:tbl>
    <w:p w:rsidR="00747F1C" w:rsidRDefault="00747F1C">
      <w:pPr>
        <w:pStyle w:val="Betarp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/>
              <w:ind w:left="714" w:hanging="3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Komisija ilgalaikio turto apžiūrai ir techninei būklei įvertinti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(2020 m. sausio 31 d. Nr. V1-15.3)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Kozienė </w:t>
            </w:r>
          </w:p>
        </w:tc>
      </w:tr>
      <w:tr w:rsidR="00747F1C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Saulius Šulcas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Stabinskienė</w:t>
            </w:r>
          </w:p>
        </w:tc>
      </w:tr>
    </w:tbl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</w:tabs>
              <w:spacing w:after="0"/>
              <w:ind w:left="714" w:hanging="3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Komisija darbuotojų žinių tikrinimo gaisrinės saugos klausimais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2017 m. kovo 13 d. Nr. V1-17) 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Meilė Judickienė </w:t>
            </w:r>
          </w:p>
        </w:tc>
      </w:tr>
      <w:tr w:rsidR="00747F1C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Skurvydienė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Narmontienė</w:t>
            </w:r>
          </w:p>
        </w:tc>
      </w:tr>
    </w:tbl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</w:tabs>
              <w:spacing w:after="0"/>
              <w:ind w:left="714" w:hanging="3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Komisija turto inventorizacijos-perdavimo, keičiantis materialiai atsakingiems asmenims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2017 m. birželio 1 d. Nr.V1- 25.1)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Meilė Judickienė </w:t>
            </w:r>
          </w:p>
        </w:tc>
      </w:tr>
      <w:tr w:rsidR="00747F1C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Skurvydienė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Narmontienė</w:t>
            </w:r>
          </w:p>
        </w:tc>
      </w:tr>
    </w:tbl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6514"/>
      </w:tblGrid>
      <w:tr w:rsidR="00747F1C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</w:tabs>
              <w:spacing w:after="0"/>
              <w:ind w:left="714" w:hanging="35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Komisija maisto produktams pirkti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2020 m. sausio 31 d. Nr. V1-15.2)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pirmininkė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Meilutė Paulauskaitė </w:t>
            </w:r>
          </w:p>
        </w:tc>
      </w:tr>
      <w:tr w:rsidR="00747F1C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Meilė Judickienė</w:t>
            </w:r>
          </w:p>
        </w:tc>
      </w:tr>
      <w:tr w:rsidR="00747F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Komisijos narė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1C" w:rsidRDefault="0074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Loreta Šulcienė</w:t>
            </w:r>
          </w:p>
        </w:tc>
      </w:tr>
    </w:tbl>
    <w:p w:rsidR="00747F1C" w:rsidRDefault="00747F1C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</w:p>
    <w:p w:rsidR="00747F1C" w:rsidRDefault="00742228">
      <w:pPr>
        <w:pStyle w:val="Betarp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Krizių valdymo komanda:</w:t>
      </w:r>
    </w:p>
    <w:p w:rsidR="00747F1C" w:rsidRDefault="00742228">
      <w:pPr>
        <w:pStyle w:val="Betarp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Meilutė Paulauskaitė –  direktorė, už komunikaciją ir saugumą;</w:t>
      </w:r>
    </w:p>
    <w:p w:rsidR="00747F1C" w:rsidRDefault="00742228">
      <w:pPr>
        <w:pStyle w:val="Betarp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Grigaliūnienė – socialinė pedagogė, už psichologinės pagalbos organizavimą ir teikimą;</w:t>
      </w:r>
    </w:p>
    <w:p w:rsidR="00747F1C" w:rsidRDefault="00742228">
      <w:pPr>
        <w:pStyle w:val="Betarp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Daiva Narmontienė – direktoriaus pavaduotoja ugdymui, už komunikaciją ir saugumą;</w:t>
      </w:r>
    </w:p>
    <w:p w:rsidR="00747F1C" w:rsidRDefault="00742228">
      <w:pPr>
        <w:pStyle w:val="Betarp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Birutė Skurvydienė – tiflopedagogė, už saugumą;</w:t>
      </w:r>
    </w:p>
    <w:p w:rsidR="00747F1C" w:rsidRDefault="00742228">
      <w:pPr>
        <w:pStyle w:val="Betarp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Violeta Kesminienė – sveikatos priežiūros specialistė ortoptistė, už medicininės pagalbos organizavimą.</w:t>
      </w:r>
    </w:p>
    <w:p w:rsidR="00747F1C" w:rsidRDefault="00747F1C">
      <w:pPr>
        <w:rPr>
          <w:rFonts w:ascii="Times New Roman" w:hAnsi="Times New Roman"/>
          <w:sz w:val="24"/>
          <w:szCs w:val="24"/>
        </w:rPr>
      </w:pPr>
    </w:p>
    <w:sectPr w:rsidR="00747F1C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63" w:rsidRDefault="00215663">
      <w:pPr>
        <w:spacing w:after="0"/>
      </w:pPr>
      <w:r>
        <w:separator/>
      </w:r>
    </w:p>
  </w:endnote>
  <w:endnote w:type="continuationSeparator" w:id="0">
    <w:p w:rsidR="00215663" w:rsidRDefault="00215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63" w:rsidRDefault="0021566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15663" w:rsidRDefault="002156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068"/>
    <w:multiLevelType w:val="multilevel"/>
    <w:tmpl w:val="4C76D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C"/>
    <w:rsid w:val="00215663"/>
    <w:rsid w:val="00742228"/>
    <w:rsid w:val="00747F1C"/>
    <w:rsid w:val="0086194A"/>
    <w:rsid w:val="00872B71"/>
    <w:rsid w:val="008E0E08"/>
    <w:rsid w:val="00921FF6"/>
    <w:rsid w:val="00A22D31"/>
    <w:rsid w:val="00CF01EC"/>
    <w:rsid w:val="00D6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B414"/>
  <w15:docId w15:val="{DA023812-E8A8-42A9-A490-CB363E3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Betarp">
    <w:name w:val="No Spacing"/>
    <w:pPr>
      <w:suppressAutoHyphens/>
      <w:spacing w:after="0"/>
    </w:pPr>
  </w:style>
  <w:style w:type="paragraph" w:styleId="Debesliotekstas">
    <w:name w:val="Balloon Text"/>
    <w:basedOn w:val="prastasis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hAnsi="Segoe UI" w:cs="Segoe UI"/>
      <w:sz w:val="18"/>
      <w:szCs w:val="18"/>
    </w:rPr>
  </w:style>
  <w:style w:type="paragraph" w:customStyle="1" w:styleId="Normal">
    <w:name w:val="[Normal]"/>
    <w:pPr>
      <w:spacing w:after="0"/>
      <w:textAlignment w:val="auto"/>
    </w:pPr>
    <w:rPr>
      <w:rFonts w:ascii="Arial" w:eastAsia="Arial" w:hAnsi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3351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lopšelis-darželis Žilvitis</dc:creator>
  <dc:description/>
  <cp:lastModifiedBy>lopšelis-darželis Žilvitis</cp:lastModifiedBy>
  <cp:revision>8</cp:revision>
  <cp:lastPrinted>2020-02-04T06:04:00Z</cp:lastPrinted>
  <dcterms:created xsi:type="dcterms:W3CDTF">2020-03-02T13:56:00Z</dcterms:created>
  <dcterms:modified xsi:type="dcterms:W3CDTF">2020-05-22T09:41:00Z</dcterms:modified>
</cp:coreProperties>
</file>